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Pr="008C114C">
        <w:rPr>
          <w:rFonts w:ascii="Calibri" w:hAnsi="Calibri"/>
          <w:b/>
          <w:sz w:val="22"/>
          <w:lang w:val="pt-BR"/>
        </w:rPr>
        <w:t>DOUTORADO SANDUÍCHE NO EXTERIOR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1" w:name="_GoBack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bookmarkEnd w:id="1"/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Orientador</w:t>
            </w:r>
            <w:r w:rsidRPr="008C114C">
              <w:rPr>
                <w:rFonts w:ascii="Calibri" w:hAnsi="Calibri"/>
                <w:sz w:val="22"/>
                <w:lang w:val="pt-BR"/>
              </w:rPr>
              <w:t>(a)</w:t>
            </w:r>
            <w:r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PPG do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Pr="008C114C" w:rsidRDefault="004425FF" w:rsidP="00CB7F9D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Orientador</w:t>
            </w:r>
            <w:r w:rsidR="00D76E57">
              <w:rPr>
                <w:rFonts w:ascii="Calibri" w:hAnsi="Calibri"/>
                <w:sz w:val="22"/>
                <w:lang w:val="pt-BR"/>
              </w:rPr>
              <w:t>(a)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no Exterior: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4425FF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que,</w:t>
      </w: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 – O tempo de permanência do aluno no exterior foi previsto de modo que restarão, no mínimo 6 (seis) meses, após seu retorno ao Brasil para a redação final e a defesa da tese.</w:t>
      </w: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II – O aluno possui créditos concluídos e aprovados compatíveis com a realização da defesa da tese dentro do período regulamentar do doutorado.</w:t>
      </w:r>
    </w:p>
    <w:p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professor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orientador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aluno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6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 estou ciente e de acordo com a candidatura do aluno.</w:t>
      </w: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Assinatura do Coordenador (a) do PPG</w:t>
      </w:r>
    </w:p>
    <w:p w:rsidR="00A40110" w:rsidRPr="00CB7F9D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7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7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8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8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9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9"/>
    </w:p>
    <w:sectPr w:rsidR="00A40110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57" w:rsidRDefault="00D76E57">
      <w:r>
        <w:separator/>
      </w:r>
    </w:p>
  </w:endnote>
  <w:endnote w:type="continuationSeparator" w:id="0">
    <w:p w:rsidR="00D76E57" w:rsidRDefault="00D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57" w:rsidRDefault="00D76E57">
      <w:r>
        <w:separator/>
      </w:r>
    </w:p>
  </w:footnote>
  <w:footnote w:type="continuationSeparator" w:id="0">
    <w:p w:rsidR="00D76E57" w:rsidRDefault="00D7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JbtXwDB3VGBMVfgCzBW+iBVNQjMJya+Q129USpWgb4u/k051owe5zisXxkZYwbzAjfSaryWC+p9onC1Bdp0FA==" w:salt="F5j+2pvK9v1rpk1DJPdKcg=="/>
  <w:autoFormatOverride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01EAB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AA0A-A0A9-4DD4-9E5C-31E1E9F2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Ana Cristina Cerone Yasutake</cp:lastModifiedBy>
  <cp:revision>5</cp:revision>
  <cp:lastPrinted>2019-02-25T11:19:00Z</cp:lastPrinted>
  <dcterms:created xsi:type="dcterms:W3CDTF">2019-02-21T12:28:00Z</dcterms:created>
  <dcterms:modified xsi:type="dcterms:W3CDTF">2019-02-25T11:38:00Z</dcterms:modified>
</cp:coreProperties>
</file>